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FF" w:rsidRPr="00915DFF" w:rsidRDefault="00915DFF" w:rsidP="00915DFF">
      <w:pPr>
        <w:rPr>
          <w:rFonts w:ascii="Comic Sans MS" w:hAnsi="Comic Sans MS"/>
        </w:rPr>
      </w:pPr>
      <w:r w:rsidRPr="00915DFF">
        <w:rPr>
          <w:rFonts w:ascii="Comic Sans MS" w:hAnsi="Comic Sans MS"/>
        </w:rPr>
        <w:t>Hello!</w:t>
      </w:r>
    </w:p>
    <w:p w:rsidR="00915DFF" w:rsidRPr="00915DFF" w:rsidRDefault="00915DFF" w:rsidP="00915DFF">
      <w:pPr>
        <w:rPr>
          <w:rFonts w:ascii="Comic Sans MS" w:hAnsi="Comic Sans MS"/>
        </w:rPr>
      </w:pPr>
      <w:r w:rsidRPr="00915DFF">
        <w:rPr>
          <w:rFonts w:ascii="Comic Sans MS" w:hAnsi="Comic Sans MS"/>
        </w:rPr>
        <w:t>Wow! So much has changed in our world in just a short amount of time. With school closing, there are still many unknowns. I thank you for your patience as school administration and staff try to figure things out, especially with your child’s learning. I have been working hard to get your child’s work together for the upcoming week as well as figure out some use of technology so that I am still able to talk to your kids (because believe it or not, I MISS THEM!).</w:t>
      </w:r>
    </w:p>
    <w:p w:rsidR="00915DFF" w:rsidRPr="00915DFF" w:rsidRDefault="00915DFF" w:rsidP="00915DFF">
      <w:pPr>
        <w:rPr>
          <w:rFonts w:ascii="Comic Sans MS" w:hAnsi="Comic Sans MS"/>
        </w:rPr>
      </w:pPr>
      <w:r w:rsidRPr="00915DFF">
        <w:rPr>
          <w:rFonts w:ascii="Comic Sans MS" w:hAnsi="Comic Sans MS"/>
        </w:rPr>
        <w:t>During our time away from the school, I am going to be utilizing a website called Zoom. Zoom is a simple and free website that will let your child and I interact with each other, similar to FaceTime or Skype. I will be live on Zoom from 1:30-1:45pm and 6:00-6:15pm Tuesday-Friday to chat with your kiddos. I am setting up two times because I know how busy your lives are at this time too. I’m hoping that you and your child can find one of these times during the each day to work. Your child is not required to sign in both times or even at all, but I would love to see and hear from them. Below are instructions to access Zoom.</w:t>
      </w:r>
    </w:p>
    <w:p w:rsidR="00915DFF" w:rsidRPr="00915DFF" w:rsidRDefault="00915DFF" w:rsidP="00915DFF">
      <w:pPr>
        <w:pStyle w:val="ListParagraph"/>
        <w:numPr>
          <w:ilvl w:val="0"/>
          <w:numId w:val="1"/>
        </w:numPr>
        <w:rPr>
          <w:rFonts w:ascii="Comic Sans MS" w:hAnsi="Comic Sans MS"/>
        </w:rPr>
      </w:pPr>
      <w:r w:rsidRPr="00915DFF">
        <w:rPr>
          <w:rFonts w:ascii="Comic Sans MS" w:hAnsi="Comic Sans MS"/>
        </w:rPr>
        <w:t>Go to Zoom.com</w:t>
      </w:r>
    </w:p>
    <w:p w:rsidR="00915DFF" w:rsidRPr="00915DFF" w:rsidRDefault="00915DFF" w:rsidP="00915DFF">
      <w:pPr>
        <w:pStyle w:val="ListParagraph"/>
        <w:numPr>
          <w:ilvl w:val="0"/>
          <w:numId w:val="1"/>
        </w:numPr>
        <w:rPr>
          <w:rFonts w:ascii="Comic Sans MS" w:hAnsi="Comic Sans MS"/>
        </w:rPr>
      </w:pPr>
      <w:r w:rsidRPr="00915DFF">
        <w:rPr>
          <w:rFonts w:ascii="Comic Sans MS" w:hAnsi="Comic Sans MS"/>
        </w:rPr>
        <w:t>Click on “Join a Meeting” on the top left of the webpage.</w:t>
      </w:r>
    </w:p>
    <w:p w:rsidR="00915DFF" w:rsidRPr="00915DFF" w:rsidRDefault="00915DFF" w:rsidP="00915DFF">
      <w:pPr>
        <w:pStyle w:val="ListParagraph"/>
        <w:numPr>
          <w:ilvl w:val="0"/>
          <w:numId w:val="1"/>
        </w:numPr>
        <w:rPr>
          <w:rFonts w:ascii="Comic Sans MS" w:hAnsi="Comic Sans MS"/>
        </w:rPr>
      </w:pPr>
      <w:r w:rsidRPr="00915DFF">
        <w:rPr>
          <w:rFonts w:ascii="Comic Sans MS" w:hAnsi="Comic Sans MS"/>
        </w:rPr>
        <w:t>Enter my meeting ID: 283-125-2345 (this ID will be the same each time we meet)</w:t>
      </w:r>
    </w:p>
    <w:p w:rsidR="00915DFF" w:rsidRPr="00915DFF" w:rsidRDefault="00915DFF" w:rsidP="00915DFF">
      <w:pPr>
        <w:pStyle w:val="ListParagraph"/>
        <w:numPr>
          <w:ilvl w:val="0"/>
          <w:numId w:val="1"/>
        </w:numPr>
        <w:rPr>
          <w:rFonts w:ascii="Comic Sans MS" w:hAnsi="Comic Sans MS"/>
        </w:rPr>
      </w:pPr>
      <w:r w:rsidRPr="00915DFF">
        <w:rPr>
          <w:rFonts w:ascii="Comic Sans MS" w:hAnsi="Comic Sans MS"/>
        </w:rPr>
        <w:t>It might require you to download Zoom if this is your first time.</w:t>
      </w:r>
    </w:p>
    <w:p w:rsidR="00915DFF" w:rsidRPr="00915DFF" w:rsidRDefault="00915DFF" w:rsidP="00915DFF">
      <w:pPr>
        <w:pStyle w:val="ListParagraph"/>
        <w:numPr>
          <w:ilvl w:val="0"/>
          <w:numId w:val="1"/>
        </w:numPr>
        <w:rPr>
          <w:rFonts w:ascii="Comic Sans MS" w:hAnsi="Comic Sans MS"/>
        </w:rPr>
      </w:pPr>
      <w:r w:rsidRPr="00915DFF">
        <w:rPr>
          <w:rFonts w:ascii="Comic Sans MS" w:hAnsi="Comic Sans MS"/>
        </w:rPr>
        <w:t>Enable video and audio</w:t>
      </w:r>
    </w:p>
    <w:p w:rsidR="00915DFF" w:rsidRPr="00915DFF" w:rsidRDefault="00915DFF" w:rsidP="00915DFF">
      <w:pPr>
        <w:rPr>
          <w:rFonts w:ascii="Comic Sans MS" w:hAnsi="Comic Sans MS"/>
        </w:rPr>
      </w:pPr>
      <w:r w:rsidRPr="00915DFF">
        <w:rPr>
          <w:rFonts w:ascii="Comic Sans MS" w:hAnsi="Comic Sans MS"/>
        </w:rPr>
        <w:t>As you see in this bag, I have put together all of your child’s work for the week. In addition to completing the work, I will also be posting short reading and math lessons each day to my teacher page. During these lessons, I will go over some concepts that they are to work on at home. Again, your child is not required to watch these video, but I strongly encourage it as it will assist them in their learning and try to make this time more “real life” as my lessons in class would be. Below are instructions to access these videos.</w:t>
      </w:r>
    </w:p>
    <w:p w:rsidR="00915DFF" w:rsidRPr="00915DFF" w:rsidRDefault="00915DFF" w:rsidP="00915DFF">
      <w:pPr>
        <w:pStyle w:val="ListParagraph"/>
        <w:numPr>
          <w:ilvl w:val="0"/>
          <w:numId w:val="2"/>
        </w:numPr>
        <w:rPr>
          <w:rFonts w:ascii="Comic Sans MS" w:hAnsi="Comic Sans MS"/>
        </w:rPr>
      </w:pPr>
      <w:r w:rsidRPr="00915DFF">
        <w:rPr>
          <w:rFonts w:ascii="Comic Sans MS" w:hAnsi="Comic Sans MS"/>
        </w:rPr>
        <w:t>Go to Baltic School’s homepage- balticschool.org</w:t>
      </w:r>
    </w:p>
    <w:p w:rsidR="00915DFF" w:rsidRPr="00915DFF" w:rsidRDefault="00915DFF" w:rsidP="00915DFF">
      <w:pPr>
        <w:pStyle w:val="ListParagraph"/>
        <w:numPr>
          <w:ilvl w:val="0"/>
          <w:numId w:val="2"/>
        </w:numPr>
        <w:rPr>
          <w:rFonts w:ascii="Comic Sans MS" w:hAnsi="Comic Sans MS"/>
        </w:rPr>
      </w:pPr>
      <w:r w:rsidRPr="00915DFF">
        <w:rPr>
          <w:rFonts w:ascii="Comic Sans MS" w:hAnsi="Comic Sans MS"/>
        </w:rPr>
        <w:t>Click on the tab “COVID-19 Information”</w:t>
      </w:r>
    </w:p>
    <w:p w:rsidR="00915DFF" w:rsidRPr="00915DFF" w:rsidRDefault="00915DFF" w:rsidP="00915DFF">
      <w:pPr>
        <w:pStyle w:val="ListParagraph"/>
        <w:numPr>
          <w:ilvl w:val="0"/>
          <w:numId w:val="2"/>
        </w:numPr>
        <w:rPr>
          <w:rFonts w:ascii="Comic Sans MS" w:hAnsi="Comic Sans MS"/>
        </w:rPr>
      </w:pPr>
      <w:r w:rsidRPr="00915DFF">
        <w:rPr>
          <w:rFonts w:ascii="Comic Sans MS" w:hAnsi="Comic Sans MS"/>
        </w:rPr>
        <w:t>Scroll down and click on my name “1</w:t>
      </w:r>
      <w:r w:rsidRPr="00915DFF">
        <w:rPr>
          <w:rFonts w:ascii="Comic Sans MS" w:hAnsi="Comic Sans MS"/>
          <w:vertAlign w:val="superscript"/>
        </w:rPr>
        <w:t>st</w:t>
      </w:r>
      <w:r w:rsidRPr="00915DFF">
        <w:rPr>
          <w:rFonts w:ascii="Comic Sans MS" w:hAnsi="Comic Sans MS"/>
        </w:rPr>
        <w:t>- Lerdal, Regan”</w:t>
      </w:r>
    </w:p>
    <w:p w:rsidR="00915DFF" w:rsidRPr="00915DFF" w:rsidRDefault="00915DFF" w:rsidP="00915DFF">
      <w:pPr>
        <w:pStyle w:val="ListParagraph"/>
        <w:numPr>
          <w:ilvl w:val="0"/>
          <w:numId w:val="2"/>
        </w:numPr>
        <w:rPr>
          <w:rFonts w:ascii="Comic Sans MS" w:hAnsi="Comic Sans MS"/>
        </w:rPr>
      </w:pPr>
      <w:r w:rsidRPr="00915DFF">
        <w:rPr>
          <w:rFonts w:ascii="Comic Sans MS" w:hAnsi="Comic Sans MS"/>
        </w:rPr>
        <w:t xml:space="preserve">Select the appropriate math or reading video for the day </w:t>
      </w:r>
    </w:p>
    <w:tbl>
      <w:tblPr>
        <w:tblStyle w:val="TableGrid"/>
        <w:tblpPr w:leftFromText="180" w:rightFromText="180" w:vertAnchor="page" w:horzAnchor="margin" w:tblpXSpec="right" w:tblpY="4055"/>
        <w:tblW w:w="0" w:type="auto"/>
        <w:tblLook w:val="04A0" w:firstRow="1" w:lastRow="0" w:firstColumn="1" w:lastColumn="0" w:noHBand="0" w:noVBand="1"/>
      </w:tblPr>
      <w:tblGrid>
        <w:gridCol w:w="1615"/>
        <w:gridCol w:w="2970"/>
        <w:gridCol w:w="2880"/>
        <w:gridCol w:w="2700"/>
        <w:gridCol w:w="2785"/>
      </w:tblGrid>
      <w:tr w:rsidR="00915DFF" w:rsidTr="00915DFF">
        <w:tc>
          <w:tcPr>
            <w:tcW w:w="1615" w:type="dxa"/>
          </w:tcPr>
          <w:p w:rsidR="00915DFF" w:rsidRPr="00DD79BD" w:rsidRDefault="00915DFF" w:rsidP="00915DFF">
            <w:pPr>
              <w:rPr>
                <w:rFonts w:ascii="Comic Sans MS" w:hAnsi="Comic Sans MS"/>
                <w:sz w:val="21"/>
                <w:szCs w:val="21"/>
              </w:rPr>
            </w:pPr>
          </w:p>
        </w:tc>
        <w:tc>
          <w:tcPr>
            <w:tcW w:w="2970" w:type="dxa"/>
          </w:tcPr>
          <w:p w:rsidR="00915DFF" w:rsidRPr="00B460F3" w:rsidRDefault="00915DFF" w:rsidP="00915DFF">
            <w:pPr>
              <w:jc w:val="center"/>
              <w:rPr>
                <w:rFonts w:ascii="Comic Sans MS" w:hAnsi="Comic Sans MS"/>
                <w:sz w:val="24"/>
                <w:szCs w:val="24"/>
              </w:rPr>
            </w:pPr>
            <w:r w:rsidRPr="00B460F3">
              <w:rPr>
                <w:rFonts w:ascii="Comic Sans MS" w:hAnsi="Comic Sans MS"/>
                <w:sz w:val="24"/>
                <w:szCs w:val="24"/>
              </w:rPr>
              <w:t>Tuesday, March 24</w:t>
            </w:r>
          </w:p>
        </w:tc>
        <w:tc>
          <w:tcPr>
            <w:tcW w:w="2880" w:type="dxa"/>
          </w:tcPr>
          <w:p w:rsidR="00915DFF" w:rsidRPr="00B460F3" w:rsidRDefault="00915DFF" w:rsidP="00915DFF">
            <w:pPr>
              <w:jc w:val="center"/>
              <w:rPr>
                <w:rFonts w:ascii="Comic Sans MS" w:hAnsi="Comic Sans MS"/>
                <w:sz w:val="24"/>
                <w:szCs w:val="24"/>
              </w:rPr>
            </w:pPr>
            <w:r w:rsidRPr="00B460F3">
              <w:rPr>
                <w:rFonts w:ascii="Comic Sans MS" w:hAnsi="Comic Sans MS"/>
                <w:sz w:val="24"/>
                <w:szCs w:val="24"/>
              </w:rPr>
              <w:t>Wednesday, March 25</w:t>
            </w:r>
          </w:p>
        </w:tc>
        <w:tc>
          <w:tcPr>
            <w:tcW w:w="2700" w:type="dxa"/>
          </w:tcPr>
          <w:p w:rsidR="00915DFF" w:rsidRPr="00B460F3" w:rsidRDefault="00915DFF" w:rsidP="00915DFF">
            <w:pPr>
              <w:jc w:val="center"/>
              <w:rPr>
                <w:rFonts w:ascii="Comic Sans MS" w:hAnsi="Comic Sans MS"/>
                <w:sz w:val="24"/>
                <w:szCs w:val="24"/>
              </w:rPr>
            </w:pPr>
            <w:r w:rsidRPr="00B460F3">
              <w:rPr>
                <w:rFonts w:ascii="Comic Sans MS" w:hAnsi="Comic Sans MS"/>
                <w:sz w:val="24"/>
                <w:szCs w:val="24"/>
              </w:rPr>
              <w:t>Thursday, March 26</w:t>
            </w:r>
          </w:p>
        </w:tc>
        <w:tc>
          <w:tcPr>
            <w:tcW w:w="2785" w:type="dxa"/>
          </w:tcPr>
          <w:p w:rsidR="00915DFF" w:rsidRPr="00B460F3" w:rsidRDefault="00915DFF" w:rsidP="00915DFF">
            <w:pPr>
              <w:jc w:val="center"/>
              <w:rPr>
                <w:rFonts w:ascii="Comic Sans MS" w:hAnsi="Comic Sans MS"/>
                <w:sz w:val="24"/>
                <w:szCs w:val="24"/>
              </w:rPr>
            </w:pPr>
            <w:r w:rsidRPr="00B460F3">
              <w:rPr>
                <w:rFonts w:ascii="Comic Sans MS" w:hAnsi="Comic Sans MS"/>
                <w:sz w:val="24"/>
                <w:szCs w:val="24"/>
              </w:rPr>
              <w:t>Friday, March 27</w:t>
            </w:r>
          </w:p>
        </w:tc>
      </w:tr>
      <w:tr w:rsidR="00915DFF" w:rsidTr="00915DFF">
        <w:tc>
          <w:tcPr>
            <w:tcW w:w="1615" w:type="dxa"/>
          </w:tcPr>
          <w:p w:rsidR="00915DFF" w:rsidRPr="00B460F3" w:rsidRDefault="00915DFF" w:rsidP="00915DFF">
            <w:pPr>
              <w:rPr>
                <w:rFonts w:ascii="Comic Sans MS" w:hAnsi="Comic Sans MS"/>
                <w:sz w:val="24"/>
                <w:szCs w:val="24"/>
              </w:rPr>
            </w:pPr>
            <w:r w:rsidRPr="00B460F3">
              <w:rPr>
                <w:rFonts w:ascii="Comic Sans MS" w:hAnsi="Comic Sans MS"/>
                <w:sz w:val="24"/>
                <w:szCs w:val="24"/>
              </w:rPr>
              <w:t>Math</w:t>
            </w:r>
          </w:p>
        </w:tc>
        <w:tc>
          <w:tcPr>
            <w:tcW w:w="2970"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Measurement Hunt!</w:t>
            </w:r>
          </w:p>
          <w:p w:rsidR="00915DFF" w:rsidRPr="00DD79BD" w:rsidRDefault="00915DFF" w:rsidP="00915DFF">
            <w:pPr>
              <w:rPr>
                <w:rFonts w:ascii="Comic Sans MS" w:hAnsi="Comic Sans MS"/>
                <w:sz w:val="21"/>
                <w:szCs w:val="21"/>
              </w:rPr>
            </w:pPr>
            <w:r w:rsidRPr="00DD79BD">
              <w:rPr>
                <w:rFonts w:ascii="Comic Sans MS" w:hAnsi="Comic Sans MS"/>
                <w:sz w:val="21"/>
                <w:szCs w:val="21"/>
              </w:rPr>
              <w:t>Have your child use cubes, big paperclips, or small paperclips to measure 5 items in your home.</w:t>
            </w:r>
          </w:p>
        </w:tc>
        <w:tc>
          <w:tcPr>
            <w:tcW w:w="2880"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Fluency practice activity and vocabulary review (pages 509-510)</w:t>
            </w:r>
          </w:p>
        </w:tc>
        <w:tc>
          <w:tcPr>
            <w:tcW w:w="2700"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Topic 12 Reteaching</w:t>
            </w:r>
          </w:p>
        </w:tc>
        <w:tc>
          <w:tcPr>
            <w:tcW w:w="2785"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 xml:space="preserve">Topic 12 Assessment Review (Test). </w:t>
            </w:r>
            <w:r w:rsidRPr="00DD79BD">
              <w:rPr>
                <w:rFonts w:ascii="Comic Sans MS" w:hAnsi="Comic Sans MS"/>
                <w:b/>
                <w:sz w:val="21"/>
                <w:szCs w:val="21"/>
              </w:rPr>
              <w:t>(</w:t>
            </w:r>
            <w:r w:rsidRPr="00DD79BD">
              <w:rPr>
                <w:rFonts w:ascii="Comic Sans MS" w:hAnsi="Comic Sans MS"/>
                <w:b/>
                <w:sz w:val="21"/>
                <w:szCs w:val="21"/>
                <w:u w:val="single"/>
              </w:rPr>
              <w:t>This will be used for a grade)</w:t>
            </w:r>
          </w:p>
        </w:tc>
      </w:tr>
      <w:tr w:rsidR="00915DFF" w:rsidTr="00915DFF">
        <w:tc>
          <w:tcPr>
            <w:tcW w:w="1615" w:type="dxa"/>
          </w:tcPr>
          <w:p w:rsidR="00915DFF" w:rsidRPr="00B460F3" w:rsidRDefault="00915DFF" w:rsidP="00915DFF">
            <w:pPr>
              <w:rPr>
                <w:rFonts w:ascii="Comic Sans MS" w:hAnsi="Comic Sans MS"/>
                <w:sz w:val="24"/>
                <w:szCs w:val="24"/>
              </w:rPr>
            </w:pPr>
            <w:r w:rsidRPr="00B460F3">
              <w:rPr>
                <w:rFonts w:ascii="Comic Sans MS" w:hAnsi="Comic Sans MS"/>
                <w:sz w:val="24"/>
                <w:szCs w:val="24"/>
              </w:rPr>
              <w:t>Reading</w:t>
            </w:r>
          </w:p>
        </w:tc>
        <w:tc>
          <w:tcPr>
            <w:tcW w:w="2970"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Complete pages 289 and 290 (</w:t>
            </w:r>
            <w:r w:rsidRPr="00DD79BD">
              <w:rPr>
                <w:rFonts w:ascii="Comic Sans MS" w:hAnsi="Comic Sans MS"/>
                <w:b/>
                <w:sz w:val="21"/>
                <w:szCs w:val="21"/>
                <w:u w:val="single"/>
              </w:rPr>
              <w:t>this will be used for a grade)</w:t>
            </w:r>
            <w:r w:rsidRPr="00DD79BD">
              <w:rPr>
                <w:rFonts w:ascii="Comic Sans MS" w:hAnsi="Comic Sans MS"/>
                <w:sz w:val="21"/>
                <w:szCs w:val="21"/>
              </w:rPr>
              <w:t>.</w:t>
            </w:r>
          </w:p>
          <w:p w:rsidR="00915DFF" w:rsidRPr="00DD79BD" w:rsidRDefault="00915DFF" w:rsidP="00915DFF">
            <w:pPr>
              <w:rPr>
                <w:rFonts w:ascii="Comic Sans MS" w:hAnsi="Comic Sans MS"/>
                <w:sz w:val="21"/>
                <w:szCs w:val="21"/>
              </w:rPr>
            </w:pPr>
            <w:r w:rsidRPr="00DD79BD">
              <w:rPr>
                <w:rFonts w:ascii="Comic Sans MS" w:hAnsi="Comic Sans MS"/>
                <w:sz w:val="21"/>
                <w:szCs w:val="21"/>
              </w:rPr>
              <w:t>Complete suffixes: -ly and –ful put and paste worksheet.</w:t>
            </w:r>
          </w:p>
        </w:tc>
        <w:tc>
          <w:tcPr>
            <w:tcW w:w="2880"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 xml:space="preserve">Complete pages 493 and 213 </w:t>
            </w:r>
            <w:r w:rsidRPr="00DD79BD">
              <w:rPr>
                <w:rFonts w:ascii="Comic Sans MS" w:hAnsi="Comic Sans MS"/>
                <w:b/>
                <w:sz w:val="21"/>
                <w:szCs w:val="21"/>
              </w:rPr>
              <w:t>(</w:t>
            </w:r>
            <w:r w:rsidRPr="00DD79BD">
              <w:rPr>
                <w:rFonts w:ascii="Comic Sans MS" w:hAnsi="Comic Sans MS"/>
                <w:b/>
                <w:sz w:val="21"/>
                <w:szCs w:val="21"/>
                <w:u w:val="single"/>
              </w:rPr>
              <w:t>this will be used for a grade)</w:t>
            </w:r>
            <w:r w:rsidRPr="00DD79BD">
              <w:rPr>
                <w:rFonts w:ascii="Comic Sans MS" w:hAnsi="Comic Sans MS"/>
                <w:sz w:val="21"/>
                <w:szCs w:val="21"/>
              </w:rPr>
              <w:t>.</w:t>
            </w:r>
            <w:r w:rsidRPr="00DD79BD">
              <w:rPr>
                <w:rFonts w:ascii="Comic Sans MS" w:hAnsi="Comic Sans MS"/>
                <w:sz w:val="21"/>
                <w:szCs w:val="21"/>
              </w:rPr>
              <w:br/>
              <w:t>Complete oo pattern cut and paste worksheet.</w:t>
            </w:r>
          </w:p>
          <w:p w:rsidR="00915DFF" w:rsidRPr="00DD79BD" w:rsidRDefault="00915DFF" w:rsidP="00915DFF">
            <w:pPr>
              <w:rPr>
                <w:rFonts w:ascii="Comic Sans MS" w:hAnsi="Comic Sans MS"/>
                <w:sz w:val="21"/>
                <w:szCs w:val="21"/>
              </w:rPr>
            </w:pPr>
            <w:r w:rsidRPr="00DD79BD">
              <w:rPr>
                <w:rFonts w:ascii="Comic Sans MS" w:hAnsi="Comic Sans MS"/>
                <w:sz w:val="21"/>
                <w:szCs w:val="21"/>
              </w:rPr>
              <w:t>Reading Scholastic News “My Wild Weather Day” and complete questions on the back.</w:t>
            </w:r>
          </w:p>
        </w:tc>
        <w:tc>
          <w:tcPr>
            <w:tcW w:w="2700"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Read the story “Henry and Mudge” on pages 198-217 in blue Reading Street book. Complete cause and effect cut and paste worksheet.</w:t>
            </w:r>
          </w:p>
        </w:tc>
        <w:tc>
          <w:tcPr>
            <w:tcW w:w="2785"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 xml:space="preserve">Complete pages 211 and 212 </w:t>
            </w:r>
            <w:r w:rsidRPr="00DD79BD">
              <w:rPr>
                <w:rFonts w:ascii="Comic Sans MS" w:hAnsi="Comic Sans MS"/>
                <w:b/>
                <w:sz w:val="21"/>
                <w:szCs w:val="21"/>
              </w:rPr>
              <w:t>(</w:t>
            </w:r>
            <w:r w:rsidRPr="00DD79BD">
              <w:rPr>
                <w:rFonts w:ascii="Comic Sans MS" w:hAnsi="Comic Sans MS"/>
                <w:b/>
                <w:sz w:val="21"/>
                <w:szCs w:val="21"/>
                <w:u w:val="single"/>
              </w:rPr>
              <w:t>this will be used for a grade)</w:t>
            </w:r>
            <w:r w:rsidRPr="00DD79BD">
              <w:rPr>
                <w:rFonts w:ascii="Comic Sans MS" w:hAnsi="Comic Sans MS"/>
                <w:sz w:val="21"/>
                <w:szCs w:val="21"/>
              </w:rPr>
              <w:t xml:space="preserve">. </w:t>
            </w:r>
          </w:p>
          <w:p w:rsidR="00915DFF" w:rsidRPr="00DD79BD" w:rsidRDefault="00915DFF" w:rsidP="00915DFF">
            <w:pPr>
              <w:rPr>
                <w:rFonts w:ascii="Comic Sans MS" w:hAnsi="Comic Sans MS"/>
                <w:sz w:val="21"/>
                <w:szCs w:val="21"/>
              </w:rPr>
            </w:pPr>
            <w:r w:rsidRPr="00DD79BD">
              <w:rPr>
                <w:rFonts w:ascii="Comic Sans MS" w:hAnsi="Comic Sans MS"/>
                <w:sz w:val="21"/>
                <w:szCs w:val="21"/>
              </w:rPr>
              <w:t>Write a story about what you like to do with your neighbors. Please write 4-5 complete sentences.</w:t>
            </w:r>
          </w:p>
        </w:tc>
      </w:tr>
      <w:tr w:rsidR="00915DFF" w:rsidTr="00915DFF">
        <w:tc>
          <w:tcPr>
            <w:tcW w:w="1615" w:type="dxa"/>
          </w:tcPr>
          <w:p w:rsidR="00915DFF" w:rsidRPr="00B460F3" w:rsidRDefault="00915DFF" w:rsidP="00915DFF">
            <w:pPr>
              <w:rPr>
                <w:rFonts w:ascii="Comic Sans MS" w:hAnsi="Comic Sans MS"/>
                <w:sz w:val="24"/>
                <w:szCs w:val="24"/>
              </w:rPr>
            </w:pPr>
            <w:r w:rsidRPr="00B460F3">
              <w:rPr>
                <w:rFonts w:ascii="Comic Sans MS" w:hAnsi="Comic Sans MS"/>
                <w:sz w:val="24"/>
                <w:szCs w:val="24"/>
              </w:rPr>
              <w:t>Spelling</w:t>
            </w:r>
          </w:p>
        </w:tc>
        <w:tc>
          <w:tcPr>
            <w:tcW w:w="2970"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Write the new spelling words in word journals. Complete Monday work on “spelling homework”.</w:t>
            </w:r>
          </w:p>
        </w:tc>
        <w:tc>
          <w:tcPr>
            <w:tcW w:w="2880"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Complete Tuesday work on “spelling homework”.</w:t>
            </w:r>
          </w:p>
        </w:tc>
        <w:tc>
          <w:tcPr>
            <w:tcW w:w="2700"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 xml:space="preserve">Complete page 494 </w:t>
            </w:r>
            <w:r w:rsidRPr="00DD79BD">
              <w:rPr>
                <w:rFonts w:ascii="Comic Sans MS" w:hAnsi="Comic Sans MS"/>
                <w:b/>
                <w:sz w:val="21"/>
                <w:szCs w:val="21"/>
              </w:rPr>
              <w:t>(</w:t>
            </w:r>
            <w:r w:rsidRPr="00DD79BD">
              <w:rPr>
                <w:rFonts w:ascii="Comic Sans MS" w:hAnsi="Comic Sans MS"/>
                <w:b/>
                <w:sz w:val="21"/>
                <w:szCs w:val="21"/>
                <w:u w:val="single"/>
              </w:rPr>
              <w:t>this will be used for a grade)</w:t>
            </w:r>
            <w:r w:rsidRPr="00DD79BD">
              <w:rPr>
                <w:rFonts w:ascii="Comic Sans MS" w:hAnsi="Comic Sans MS"/>
                <w:sz w:val="21"/>
                <w:szCs w:val="21"/>
              </w:rPr>
              <w:t>.</w:t>
            </w:r>
          </w:p>
          <w:p w:rsidR="00915DFF" w:rsidRPr="00DD79BD" w:rsidRDefault="00915DFF" w:rsidP="00915DFF">
            <w:pPr>
              <w:rPr>
                <w:rFonts w:ascii="Comic Sans MS" w:hAnsi="Comic Sans MS"/>
                <w:sz w:val="21"/>
                <w:szCs w:val="21"/>
              </w:rPr>
            </w:pPr>
            <w:r w:rsidRPr="00DD79BD">
              <w:rPr>
                <w:rFonts w:ascii="Comic Sans MS" w:hAnsi="Comic Sans MS"/>
                <w:sz w:val="21"/>
                <w:szCs w:val="21"/>
              </w:rPr>
              <w:t>Complete Wednesday work on “spelling homework”.</w:t>
            </w:r>
          </w:p>
        </w:tc>
        <w:tc>
          <w:tcPr>
            <w:tcW w:w="2785" w:type="dxa"/>
          </w:tcPr>
          <w:p w:rsidR="00915DFF" w:rsidRPr="00DD79BD" w:rsidRDefault="00915DFF" w:rsidP="00915DFF">
            <w:pPr>
              <w:rPr>
                <w:rFonts w:ascii="Comic Sans MS" w:hAnsi="Comic Sans MS"/>
                <w:sz w:val="21"/>
                <w:szCs w:val="21"/>
              </w:rPr>
            </w:pPr>
            <w:r w:rsidRPr="00DD79BD">
              <w:rPr>
                <w:rFonts w:ascii="Comic Sans MS" w:hAnsi="Comic Sans MS"/>
                <w:sz w:val="21"/>
                <w:szCs w:val="21"/>
              </w:rPr>
              <w:t>Complete Thursday work on “spelling homework”</w:t>
            </w:r>
            <w:r w:rsidRPr="00DD79BD">
              <w:rPr>
                <w:rFonts w:ascii="Comic Sans MS" w:hAnsi="Comic Sans MS"/>
                <w:b/>
                <w:sz w:val="21"/>
                <w:szCs w:val="21"/>
              </w:rPr>
              <w:t xml:space="preserve"> </w:t>
            </w:r>
          </w:p>
        </w:tc>
      </w:tr>
    </w:tbl>
    <w:p w:rsidR="00B004BD" w:rsidRPr="00915DFF" w:rsidRDefault="00B004BD" w:rsidP="00915DFF">
      <w:pPr>
        <w:ind w:firstLine="720"/>
        <w:rPr>
          <w:rFonts w:ascii="Comic Sans MS" w:hAnsi="Comic Sans MS"/>
        </w:rPr>
      </w:pPr>
      <w:r w:rsidRPr="00915DFF">
        <w:rPr>
          <w:rFonts w:ascii="Comic Sans MS" w:hAnsi="Comic Sans MS"/>
        </w:rPr>
        <w:t>Below is a layout of what your child should be working on for the week. Please notice that there are a few assignments throughout the week that I will be taking grades on. I do not need your child’s work returned</w:t>
      </w:r>
      <w:r w:rsidR="00DD79BD" w:rsidRPr="00915DFF">
        <w:rPr>
          <w:rFonts w:ascii="Comic Sans MS" w:hAnsi="Comic Sans MS"/>
        </w:rPr>
        <w:t xml:space="preserve"> back to school</w:t>
      </w:r>
      <w:r w:rsidRPr="00915DFF">
        <w:rPr>
          <w:rFonts w:ascii="Comic Sans MS" w:hAnsi="Comic Sans MS"/>
        </w:rPr>
        <w:t xml:space="preserve">, but after </w:t>
      </w:r>
      <w:r w:rsidR="00DD79BD" w:rsidRPr="00915DFF">
        <w:rPr>
          <w:rFonts w:ascii="Comic Sans MS" w:hAnsi="Comic Sans MS"/>
          <w:b/>
        </w:rPr>
        <w:t>all</w:t>
      </w:r>
      <w:r w:rsidR="00DD79BD" w:rsidRPr="00915DFF">
        <w:rPr>
          <w:rFonts w:ascii="Comic Sans MS" w:hAnsi="Comic Sans MS"/>
        </w:rPr>
        <w:t xml:space="preserve"> </w:t>
      </w:r>
      <w:r w:rsidRPr="00915DFF">
        <w:rPr>
          <w:rFonts w:ascii="Comic Sans MS" w:hAnsi="Comic Sans MS"/>
        </w:rPr>
        <w:t>work is compl</w:t>
      </w:r>
      <w:r w:rsidR="00DD79BD" w:rsidRPr="00915DFF">
        <w:rPr>
          <w:rFonts w:ascii="Comic Sans MS" w:hAnsi="Comic Sans MS"/>
        </w:rPr>
        <w:t xml:space="preserve">eted, please email or text me </w:t>
      </w:r>
      <w:r w:rsidRPr="00915DFF">
        <w:rPr>
          <w:rFonts w:ascii="Comic Sans MS" w:hAnsi="Comic Sans MS"/>
        </w:rPr>
        <w:t>picture</w:t>
      </w:r>
      <w:r w:rsidR="00DD79BD" w:rsidRPr="00915DFF">
        <w:rPr>
          <w:rFonts w:ascii="Comic Sans MS" w:hAnsi="Comic Sans MS"/>
        </w:rPr>
        <w:t>s</w:t>
      </w:r>
      <w:r w:rsidR="00B460F3" w:rsidRPr="00915DFF">
        <w:rPr>
          <w:rFonts w:ascii="Comic Sans MS" w:hAnsi="Comic Sans MS"/>
        </w:rPr>
        <w:t xml:space="preserve"> of it</w:t>
      </w:r>
      <w:r w:rsidR="00051399" w:rsidRPr="00915DFF">
        <w:rPr>
          <w:rFonts w:ascii="Comic Sans MS" w:hAnsi="Comic Sans MS"/>
        </w:rPr>
        <w:t>.</w:t>
      </w:r>
      <w:r w:rsidR="00DD79BD" w:rsidRPr="00915DFF">
        <w:rPr>
          <w:rFonts w:ascii="Comic Sans MS" w:hAnsi="Comic Sans MS"/>
        </w:rPr>
        <w:t xml:space="preserve"> I encourage your child to</w:t>
      </w:r>
      <w:r w:rsidR="00B460F3" w:rsidRPr="00915DFF">
        <w:rPr>
          <w:rFonts w:ascii="Comic Sans MS" w:hAnsi="Comic Sans MS"/>
        </w:rPr>
        <w:t xml:space="preserve"> continue to</w:t>
      </w:r>
      <w:r w:rsidR="00DD79BD" w:rsidRPr="00915DFF">
        <w:rPr>
          <w:rFonts w:ascii="Comic Sans MS" w:hAnsi="Comic Sans MS"/>
        </w:rPr>
        <w:t xml:space="preserve"> read 15-20 minutes each day. Classic Corner will still be providing pizza/sub certificates for completed reading calendars.</w:t>
      </w:r>
      <w:r w:rsidR="00B460F3" w:rsidRPr="00915DFF">
        <w:rPr>
          <w:rFonts w:ascii="Comic Sans MS" w:hAnsi="Comic Sans MS"/>
        </w:rPr>
        <w:t xml:space="preserve"> Please send a photo of your child’s completed reading calendar at the end of the month. You can send emails to </w:t>
      </w:r>
      <w:hyperlink r:id="rId7" w:history="1">
        <w:r w:rsidR="00B460F3" w:rsidRPr="00915DFF">
          <w:rPr>
            <w:rStyle w:val="Hyperlink"/>
            <w:rFonts w:ascii="Comic Sans MS" w:hAnsi="Comic Sans MS"/>
          </w:rPr>
          <w:t>regan.lerdal@k12.sd.us</w:t>
        </w:r>
      </w:hyperlink>
      <w:r w:rsidR="00B460F3" w:rsidRPr="00915DFF">
        <w:rPr>
          <w:rFonts w:ascii="Comic Sans MS" w:hAnsi="Comic Sans MS"/>
        </w:rPr>
        <w:t xml:space="preserve"> or photo texts to 605-661-5674. I will also be available from 10am-2pm Tuesday-Friday if you have any questions or concerns.</w:t>
      </w:r>
      <w:bookmarkStart w:id="0" w:name="_GoBack"/>
      <w:bookmarkEnd w:id="0"/>
    </w:p>
    <w:sectPr w:rsidR="00B004BD" w:rsidRPr="00915DFF" w:rsidSect="00FA29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BD" w:rsidRDefault="00B004BD" w:rsidP="00B004BD">
      <w:pPr>
        <w:spacing w:after="0" w:line="240" w:lineRule="auto"/>
      </w:pPr>
      <w:r>
        <w:separator/>
      </w:r>
    </w:p>
  </w:endnote>
  <w:endnote w:type="continuationSeparator" w:id="0">
    <w:p w:rsidR="00B004BD" w:rsidRDefault="00B004BD" w:rsidP="00B0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BD" w:rsidRDefault="00B004BD" w:rsidP="00B004BD">
      <w:pPr>
        <w:spacing w:after="0" w:line="240" w:lineRule="auto"/>
      </w:pPr>
      <w:r>
        <w:separator/>
      </w:r>
    </w:p>
  </w:footnote>
  <w:footnote w:type="continuationSeparator" w:id="0">
    <w:p w:rsidR="00B004BD" w:rsidRDefault="00B004BD" w:rsidP="00B00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A2671"/>
    <w:multiLevelType w:val="hybridMultilevel"/>
    <w:tmpl w:val="CEA6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133F8"/>
    <w:multiLevelType w:val="hybridMultilevel"/>
    <w:tmpl w:val="3BEEA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29"/>
    <w:rsid w:val="00051399"/>
    <w:rsid w:val="007942B9"/>
    <w:rsid w:val="007B7F95"/>
    <w:rsid w:val="00915DFF"/>
    <w:rsid w:val="00B004BD"/>
    <w:rsid w:val="00B460F3"/>
    <w:rsid w:val="00D014B2"/>
    <w:rsid w:val="00DD79BD"/>
    <w:rsid w:val="00F07EB3"/>
    <w:rsid w:val="00FA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FCC9"/>
  <w15:chartTrackingRefBased/>
  <w15:docId w15:val="{611D63B3-7AFD-4E3E-822A-81D5D6FE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4BD"/>
  </w:style>
  <w:style w:type="paragraph" w:styleId="Footer">
    <w:name w:val="footer"/>
    <w:basedOn w:val="Normal"/>
    <w:link w:val="FooterChar"/>
    <w:uiPriority w:val="99"/>
    <w:unhideWhenUsed/>
    <w:rsid w:val="00B0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4BD"/>
  </w:style>
  <w:style w:type="character" w:styleId="Hyperlink">
    <w:name w:val="Hyperlink"/>
    <w:basedOn w:val="DefaultParagraphFont"/>
    <w:uiPriority w:val="99"/>
    <w:unhideWhenUsed/>
    <w:rsid w:val="00B004BD"/>
    <w:rPr>
      <w:color w:val="0563C1" w:themeColor="hyperlink"/>
      <w:u w:val="single"/>
    </w:rPr>
  </w:style>
  <w:style w:type="paragraph" w:styleId="BalloonText">
    <w:name w:val="Balloon Text"/>
    <w:basedOn w:val="Normal"/>
    <w:link w:val="BalloonTextChar"/>
    <w:uiPriority w:val="99"/>
    <w:semiHidden/>
    <w:unhideWhenUsed/>
    <w:rsid w:val="0005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99"/>
    <w:rPr>
      <w:rFonts w:ascii="Segoe UI" w:hAnsi="Segoe UI" w:cs="Segoe UI"/>
      <w:sz w:val="18"/>
      <w:szCs w:val="18"/>
    </w:rPr>
  </w:style>
  <w:style w:type="paragraph" w:styleId="ListParagraph">
    <w:name w:val="List Paragraph"/>
    <w:basedOn w:val="Normal"/>
    <w:uiPriority w:val="34"/>
    <w:qFormat/>
    <w:rsid w:val="0091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an.lerdal@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Baltic</dc:creator>
  <cp:keywords/>
  <dc:description/>
  <cp:lastModifiedBy>Baltic</cp:lastModifiedBy>
  <cp:revision>3</cp:revision>
  <cp:lastPrinted>2020-03-19T22:12:00Z</cp:lastPrinted>
  <dcterms:created xsi:type="dcterms:W3CDTF">2020-03-18T22:34:00Z</dcterms:created>
  <dcterms:modified xsi:type="dcterms:W3CDTF">2020-03-23T18:30:00Z</dcterms:modified>
</cp:coreProperties>
</file>